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2C" w:rsidRPr="006F7D8D" w:rsidRDefault="004F0D2C" w:rsidP="004F0D2C">
      <w:pPr>
        <w:pStyle w:val="Nadpis1"/>
      </w:pPr>
    </w:p>
    <w:p w:rsidR="004F0D2C" w:rsidRPr="006F7D8D" w:rsidRDefault="004F0D2C" w:rsidP="004F0D2C">
      <w:pPr>
        <w:rPr>
          <w:b/>
          <w:sz w:val="28"/>
          <w:szCs w:val="28"/>
        </w:rPr>
      </w:pPr>
      <w:r w:rsidRPr="006F7D8D">
        <w:rPr>
          <w:b/>
          <w:sz w:val="28"/>
          <w:szCs w:val="28"/>
        </w:rPr>
        <w:t>Vy</w:t>
      </w:r>
      <w:r>
        <w:rPr>
          <w:b/>
          <w:sz w:val="28"/>
          <w:szCs w:val="28"/>
        </w:rPr>
        <w:t>učovací předmět:  Sborový zpěv</w:t>
      </w:r>
    </w:p>
    <w:p w:rsidR="004F0D2C" w:rsidRDefault="004F0D2C" w:rsidP="004F0D2C">
      <w:pPr>
        <w:rPr>
          <w:sz w:val="28"/>
        </w:rPr>
      </w:pPr>
      <w:r>
        <w:rPr>
          <w:sz w:val="28"/>
        </w:rPr>
        <w:t xml:space="preserve">Ročník: </w:t>
      </w:r>
      <w:r w:rsidR="00613365">
        <w:rPr>
          <w:sz w:val="28"/>
        </w:rPr>
        <w:t>8</w:t>
      </w:r>
      <w:r>
        <w:rPr>
          <w:sz w:val="28"/>
        </w:rPr>
        <w:t>.</w:t>
      </w:r>
    </w:p>
    <w:p w:rsidR="004F0D2C" w:rsidRDefault="004F0D2C" w:rsidP="004F0D2C">
      <w:pPr>
        <w:rPr>
          <w:b/>
          <w:sz w:val="28"/>
        </w:rPr>
      </w:pP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4820"/>
        <w:gridCol w:w="2976"/>
        <w:gridCol w:w="1560"/>
      </w:tblGrid>
      <w:tr w:rsidR="004F0D2C" w:rsidTr="00613365">
        <w:trPr>
          <w:tblHeader/>
        </w:trPr>
        <w:tc>
          <w:tcPr>
            <w:tcW w:w="5387" w:type="dxa"/>
            <w:vAlign w:val="center"/>
          </w:tcPr>
          <w:p w:rsidR="004F0D2C" w:rsidRDefault="004F0D2C" w:rsidP="00613365">
            <w:pPr>
              <w:pStyle w:val="Nadpis2"/>
            </w:pPr>
            <w:r>
              <w:t xml:space="preserve">           Výstup</w:t>
            </w:r>
          </w:p>
        </w:tc>
        <w:tc>
          <w:tcPr>
            <w:tcW w:w="4820" w:type="dxa"/>
            <w:vAlign w:val="center"/>
          </w:tcPr>
          <w:p w:rsidR="004F0D2C" w:rsidRDefault="004F0D2C" w:rsidP="00613365">
            <w:pPr>
              <w:pStyle w:val="Nadpis2"/>
              <w:jc w:val="center"/>
            </w:pPr>
            <w:r>
              <w:t xml:space="preserve">Učivo </w:t>
            </w:r>
          </w:p>
        </w:tc>
        <w:tc>
          <w:tcPr>
            <w:tcW w:w="2976" w:type="dxa"/>
            <w:vAlign w:val="center"/>
          </w:tcPr>
          <w:p w:rsidR="004F0D2C" w:rsidRDefault="004F0D2C" w:rsidP="00613365">
            <w:pPr>
              <w:pStyle w:val="Nadpis2"/>
              <w:jc w:val="center"/>
            </w:pPr>
            <w:r>
              <w:t>Průřezová témata</w:t>
            </w:r>
          </w:p>
          <w:p w:rsidR="004F0D2C" w:rsidRDefault="004F0D2C" w:rsidP="00613365">
            <w:pPr>
              <w:pStyle w:val="Nadpis2"/>
              <w:jc w:val="center"/>
            </w:pPr>
            <w:proofErr w:type="spellStart"/>
            <w:r>
              <w:t>Mezipředm</w:t>
            </w:r>
            <w:proofErr w:type="spellEnd"/>
            <w:r>
              <w:t>. vztahy</w:t>
            </w:r>
          </w:p>
          <w:p w:rsidR="004F0D2C" w:rsidRPr="00E54C8E" w:rsidRDefault="004F0D2C" w:rsidP="00613365">
            <w:pPr>
              <w:jc w:val="center"/>
              <w:rPr>
                <w:b/>
              </w:rPr>
            </w:pPr>
            <w:proofErr w:type="gramStart"/>
            <w:r w:rsidRPr="00E54C8E">
              <w:rPr>
                <w:b/>
              </w:rPr>
              <w:t>Projekty  Kur</w:t>
            </w:r>
            <w:r>
              <w:rPr>
                <w:b/>
              </w:rPr>
              <w:t>z</w:t>
            </w:r>
            <w:r w:rsidRPr="00E54C8E">
              <w:rPr>
                <w:b/>
              </w:rPr>
              <w:t>y</w:t>
            </w:r>
            <w:proofErr w:type="gramEnd"/>
          </w:p>
        </w:tc>
        <w:tc>
          <w:tcPr>
            <w:tcW w:w="1560" w:type="dxa"/>
            <w:vAlign w:val="center"/>
          </w:tcPr>
          <w:p w:rsidR="004F0D2C" w:rsidRDefault="004F0D2C" w:rsidP="00613365">
            <w:pPr>
              <w:pStyle w:val="Nadpis2"/>
              <w:jc w:val="center"/>
            </w:pPr>
            <w:r>
              <w:t>Poznámky</w:t>
            </w:r>
          </w:p>
        </w:tc>
      </w:tr>
      <w:tr w:rsidR="004F0D2C" w:rsidTr="00613365">
        <w:tc>
          <w:tcPr>
            <w:tcW w:w="5387" w:type="dxa"/>
          </w:tcPr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Pr="00EB1488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dokáže</w:t>
            </w:r>
            <w:r>
              <w:rPr>
                <w:sz w:val="24"/>
                <w:szCs w:val="24"/>
              </w:rPr>
              <w:t xml:space="preserve"> pohybem </w:t>
            </w:r>
            <w:r w:rsidR="00613365">
              <w:rPr>
                <w:sz w:val="24"/>
                <w:szCs w:val="24"/>
              </w:rPr>
              <w:t>vyjádřit rytmy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Pr="00EB1488" w:rsidRDefault="004F0D2C" w:rsidP="00613365">
            <w:pPr>
              <w:rPr>
                <w:sz w:val="24"/>
                <w:szCs w:val="24"/>
              </w:rPr>
            </w:pPr>
          </w:p>
          <w:p w:rsidR="004F0D2C" w:rsidRPr="00EB1488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 xml:space="preserve">správně rytmicky doprovází jednoduchou píseň na </w:t>
            </w:r>
            <w:proofErr w:type="spellStart"/>
            <w:r>
              <w:rPr>
                <w:sz w:val="24"/>
                <w:szCs w:val="24"/>
              </w:rPr>
              <w:t>Orfovy</w:t>
            </w:r>
            <w:proofErr w:type="spellEnd"/>
            <w:r>
              <w:rPr>
                <w:sz w:val="24"/>
                <w:szCs w:val="24"/>
              </w:rPr>
              <w:t xml:space="preserve"> nástroje</w:t>
            </w:r>
            <w:r w:rsidR="00613365">
              <w:rPr>
                <w:sz w:val="24"/>
                <w:szCs w:val="24"/>
              </w:rPr>
              <w:t>, flétnu, varhany</w:t>
            </w:r>
          </w:p>
          <w:p w:rsidR="004F0D2C" w:rsidRPr="00EB1488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má</w:t>
            </w:r>
            <w:r w:rsidRPr="00255182">
              <w:rPr>
                <w:sz w:val="24"/>
                <w:szCs w:val="24"/>
              </w:rPr>
              <w:t xml:space="preserve"> rytmické cítění a rytmick</w:t>
            </w:r>
            <w:r>
              <w:rPr>
                <w:sz w:val="24"/>
                <w:szCs w:val="24"/>
              </w:rPr>
              <w:t>ou</w:t>
            </w:r>
            <w:r w:rsidR="00613365">
              <w:rPr>
                <w:sz w:val="24"/>
                <w:szCs w:val="24"/>
              </w:rPr>
              <w:t xml:space="preserve"> paměť</w:t>
            </w: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- </w:t>
            </w:r>
            <w:r>
              <w:rPr>
                <w:sz w:val="24"/>
                <w:szCs w:val="24"/>
              </w:rPr>
              <w:t>dokáže vytvořit vlastní rytmické motivy, předehry, mezihry a dohry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 w:rsidRPr="00EB1488">
              <w:rPr>
                <w:sz w:val="24"/>
                <w:szCs w:val="24"/>
              </w:rPr>
              <w:t>rozliší s</w:t>
            </w:r>
            <w:r>
              <w:rPr>
                <w:sz w:val="24"/>
                <w:szCs w:val="24"/>
              </w:rPr>
              <w:t>kladbu vokální a instrumentální</w:t>
            </w:r>
          </w:p>
          <w:p w:rsidR="004F0D2C" w:rsidRDefault="004F0D2C" w:rsidP="00613365">
            <w:pPr>
              <w:rPr>
                <w:b/>
                <w:sz w:val="28"/>
              </w:rPr>
            </w:pPr>
            <w:proofErr w:type="gramStart"/>
            <w:r>
              <w:rPr>
                <w:sz w:val="24"/>
                <w:szCs w:val="24"/>
              </w:rPr>
              <w:t>-  umí</w:t>
            </w:r>
            <w:proofErr w:type="gramEnd"/>
            <w:r>
              <w:rPr>
                <w:sz w:val="24"/>
                <w:szCs w:val="24"/>
              </w:rPr>
              <w:t xml:space="preserve"> rozlišit lidovou a umělou píseň, </w:t>
            </w:r>
            <w:r w:rsidR="00613365">
              <w:rPr>
                <w:sz w:val="24"/>
                <w:szCs w:val="24"/>
              </w:rPr>
              <w:t>folk, rock, muzikál</w:t>
            </w: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dokáže podle svých individuálních dispozic intonačně čistě arytmicky přesně zpívat v jednohlase, popř. v dvojhlase, trojhlase</w:t>
            </w:r>
          </w:p>
          <w:p w:rsidR="004F0D2C" w:rsidRPr="00D83B72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dodržování pěveckých návyků a hlasové hygieny</w:t>
            </w: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4F0D2C" w:rsidRPr="00B01AEC" w:rsidRDefault="004F0D2C" w:rsidP="00613365">
            <w:pPr>
              <w:rPr>
                <w:sz w:val="24"/>
                <w:szCs w:val="24"/>
              </w:rPr>
            </w:pPr>
            <w:r>
              <w:rPr>
                <w:b/>
                <w:sz w:val="28"/>
              </w:rPr>
              <w:t xml:space="preserve">- </w:t>
            </w:r>
            <w:r>
              <w:rPr>
                <w:sz w:val="24"/>
                <w:szCs w:val="24"/>
              </w:rPr>
              <w:t>orientuje se v jednoduchém notovém zápisu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- </w:t>
            </w:r>
            <w:r w:rsidRPr="00B01AEC">
              <w:rPr>
                <w:sz w:val="24"/>
                <w:szCs w:val="24"/>
              </w:rPr>
              <w:t>umí vyhledat</w:t>
            </w:r>
            <w:r>
              <w:rPr>
                <w:b/>
                <w:sz w:val="28"/>
              </w:rPr>
              <w:t xml:space="preserve"> </w:t>
            </w:r>
            <w:r w:rsidRPr="00B01AEC">
              <w:rPr>
                <w:sz w:val="24"/>
                <w:szCs w:val="24"/>
              </w:rPr>
              <w:t>určené takty</w:t>
            </w:r>
            <w:r>
              <w:rPr>
                <w:sz w:val="24"/>
                <w:szCs w:val="24"/>
              </w:rPr>
              <w:t xml:space="preserve"> a rytmy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  <w:p w:rsidR="004F0D2C" w:rsidRDefault="004F0D2C" w:rsidP="00613365">
            <w:pPr>
              <w:rPr>
                <w:b/>
                <w:sz w:val="28"/>
              </w:rPr>
            </w:pPr>
          </w:p>
        </w:tc>
        <w:tc>
          <w:tcPr>
            <w:tcW w:w="4820" w:type="dxa"/>
          </w:tcPr>
          <w:p w:rsidR="004F0D2C" w:rsidRPr="00576A8A" w:rsidRDefault="004F0D2C" w:rsidP="00613365">
            <w:pPr>
              <w:pStyle w:val="Nadpis3"/>
              <w:rPr>
                <w:szCs w:val="28"/>
              </w:rPr>
            </w:pPr>
          </w:p>
          <w:p w:rsidR="004F0D2C" w:rsidRPr="00255182" w:rsidRDefault="004F0D2C" w:rsidP="00613365">
            <w:pPr>
              <w:pStyle w:val="Nadpis3"/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>Hudebně pohybové činnosti</w:t>
            </w: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  <w:r w:rsidRPr="00255182">
              <w:rPr>
                <w:sz w:val="24"/>
                <w:szCs w:val="24"/>
              </w:rPr>
              <w:t xml:space="preserve"> - hra na dirigenta a orchestr</w:t>
            </w: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d</w:t>
            </w:r>
            <w:r w:rsidRPr="00255182">
              <w:rPr>
                <w:sz w:val="24"/>
                <w:szCs w:val="24"/>
              </w:rPr>
              <w:t>ramatizace písní</w:t>
            </w:r>
            <w:r>
              <w:rPr>
                <w:sz w:val="24"/>
                <w:szCs w:val="24"/>
              </w:rPr>
              <w:t xml:space="preserve"> /pantomima, improvizace/</w:t>
            </w:r>
          </w:p>
          <w:p w:rsidR="004F0D2C" w:rsidRPr="00613365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="00613365">
              <w:rPr>
                <w:sz w:val="28"/>
                <w:szCs w:val="28"/>
              </w:rPr>
              <w:t xml:space="preserve">- </w:t>
            </w:r>
            <w:r w:rsidR="00613365" w:rsidRPr="00613365">
              <w:rPr>
                <w:sz w:val="24"/>
                <w:szCs w:val="24"/>
              </w:rPr>
              <w:t>vlastní</w:t>
            </w:r>
            <w:r w:rsidR="00613365">
              <w:rPr>
                <w:sz w:val="28"/>
                <w:szCs w:val="28"/>
              </w:rPr>
              <w:t xml:space="preserve"> </w:t>
            </w:r>
            <w:r w:rsidR="00613365" w:rsidRPr="00613365">
              <w:rPr>
                <w:sz w:val="24"/>
                <w:szCs w:val="24"/>
              </w:rPr>
              <w:t>pohybové ztvárnění</w:t>
            </w:r>
          </w:p>
          <w:p w:rsidR="004F0D2C" w:rsidRPr="00255182" w:rsidRDefault="004F0D2C" w:rsidP="00613365"/>
          <w:p w:rsidR="004F0D2C" w:rsidRPr="00EB1488" w:rsidRDefault="004F0D2C" w:rsidP="00613365">
            <w:pPr>
              <w:pStyle w:val="Nadpis4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Instrumentální činnosti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255182">
              <w:rPr>
                <w:sz w:val="24"/>
                <w:szCs w:val="24"/>
              </w:rPr>
              <w:t>reprodukce známých písní s důra</w:t>
            </w:r>
            <w:r>
              <w:rPr>
                <w:sz w:val="24"/>
                <w:szCs w:val="24"/>
              </w:rPr>
              <w:t>zem na první</w:t>
            </w: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dobu </w:t>
            </w:r>
            <w:r w:rsidRPr="00255182">
              <w:rPr>
                <w:sz w:val="24"/>
                <w:szCs w:val="24"/>
              </w:rPr>
              <w:t xml:space="preserve"> </w:t>
            </w:r>
          </w:p>
          <w:p w:rsidR="004F0D2C" w:rsidRPr="00255182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- </w:t>
            </w:r>
            <w:r w:rsidRPr="00255182">
              <w:rPr>
                <w:sz w:val="24"/>
                <w:szCs w:val="24"/>
              </w:rPr>
              <w:t>rytmické hádanky, rytmické ozvěny, rytmická hra na tělo</w:t>
            </w: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 xml:space="preserve">analytická práce s písní, 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255182">
              <w:rPr>
                <w:sz w:val="24"/>
                <w:szCs w:val="24"/>
              </w:rPr>
              <w:t>- tvoření</w:t>
            </w:r>
            <w:r w:rsidR="00527CD7">
              <w:rPr>
                <w:sz w:val="24"/>
                <w:szCs w:val="24"/>
              </w:rPr>
              <w:t xml:space="preserve"> </w:t>
            </w:r>
            <w:proofErr w:type="gramStart"/>
            <w:r w:rsidR="00527CD7">
              <w:rPr>
                <w:sz w:val="24"/>
                <w:szCs w:val="24"/>
              </w:rPr>
              <w:t xml:space="preserve">složitějších </w:t>
            </w:r>
            <w:r w:rsidR="00613365">
              <w:rPr>
                <w:sz w:val="24"/>
                <w:szCs w:val="24"/>
              </w:rPr>
              <w:t xml:space="preserve"> partitur</w:t>
            </w:r>
            <w:proofErr w:type="gramEnd"/>
            <w:r w:rsidR="00613365">
              <w:rPr>
                <w:sz w:val="24"/>
                <w:szCs w:val="24"/>
              </w:rPr>
              <w:t xml:space="preserve"> pro </w:t>
            </w:r>
            <w:proofErr w:type="spellStart"/>
            <w:r w:rsidR="00613365">
              <w:rPr>
                <w:sz w:val="24"/>
                <w:szCs w:val="24"/>
              </w:rPr>
              <w:t>Orfov</w:t>
            </w:r>
            <w:r w:rsidRPr="00255182">
              <w:rPr>
                <w:sz w:val="24"/>
                <w:szCs w:val="24"/>
              </w:rPr>
              <w:t>y</w:t>
            </w:r>
            <w:proofErr w:type="spellEnd"/>
            <w:r w:rsidRPr="00255182">
              <w:rPr>
                <w:sz w:val="24"/>
                <w:szCs w:val="24"/>
              </w:rPr>
              <w:t xml:space="preserve"> nástroje</w:t>
            </w:r>
          </w:p>
          <w:p w:rsidR="00613365" w:rsidRPr="00255182" w:rsidRDefault="00613365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rytmická cvičení</w:t>
            </w: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</w:p>
          <w:p w:rsidR="004F0D2C" w:rsidRDefault="004F0D2C" w:rsidP="00613365">
            <w:pPr>
              <w:pStyle w:val="Nadpis3"/>
              <w:rPr>
                <w:sz w:val="24"/>
                <w:szCs w:val="24"/>
              </w:rPr>
            </w:pPr>
          </w:p>
          <w:p w:rsidR="004F0D2C" w:rsidRPr="00EB1488" w:rsidRDefault="004F0D2C" w:rsidP="00613365">
            <w:pPr>
              <w:pStyle w:val="Nadpis3"/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>Poslechové činnosti</w:t>
            </w:r>
          </w:p>
          <w:p w:rsidR="004F0D2C" w:rsidRPr="00FD43C3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4"/>
                <w:szCs w:val="24"/>
              </w:rPr>
              <w:t>vánoční písně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EB1488">
              <w:rPr>
                <w:sz w:val="24"/>
                <w:szCs w:val="24"/>
              </w:rPr>
              <w:t>- píseň lidová, umělá</w:t>
            </w:r>
          </w:p>
          <w:p w:rsidR="00613365" w:rsidRPr="00EB1488" w:rsidRDefault="00613365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písně folkové, rockové, muzikálové</w:t>
            </w:r>
          </w:p>
          <w:p w:rsidR="004F0D2C" w:rsidRPr="00EB1488" w:rsidRDefault="004F0D2C" w:rsidP="00613365">
            <w:pPr>
              <w:rPr>
                <w:sz w:val="24"/>
                <w:szCs w:val="24"/>
              </w:rPr>
            </w:pPr>
            <w:r w:rsidRPr="00EB1488">
              <w:rPr>
                <w:sz w:val="24"/>
                <w:szCs w:val="24"/>
              </w:rPr>
              <w:t xml:space="preserve"> - vokální a instrumentální skladba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Pr="00B01AEC" w:rsidRDefault="004F0D2C" w:rsidP="00613365">
            <w:pPr>
              <w:rPr>
                <w:sz w:val="24"/>
                <w:szCs w:val="24"/>
              </w:rPr>
            </w:pPr>
          </w:p>
          <w:p w:rsidR="004F0D2C" w:rsidRPr="00B01AEC" w:rsidRDefault="004F0D2C" w:rsidP="00613365">
            <w:pPr>
              <w:pStyle w:val="Nadpis5"/>
              <w:rPr>
                <w:szCs w:val="24"/>
              </w:rPr>
            </w:pPr>
            <w:r w:rsidRPr="00B01AEC">
              <w:t>Vokální činnosti</w:t>
            </w:r>
          </w:p>
          <w:p w:rsidR="004F0D2C" w:rsidRDefault="004F0D2C" w:rsidP="006133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01AEC">
              <w:rPr>
                <w:sz w:val="24"/>
                <w:szCs w:val="24"/>
              </w:rPr>
              <w:t>intonační cvičení</w:t>
            </w:r>
            <w:r>
              <w:rPr>
                <w:sz w:val="24"/>
                <w:szCs w:val="24"/>
              </w:rPr>
              <w:t>,</w:t>
            </w:r>
            <w:r w:rsidRPr="00B01AEC">
              <w:rPr>
                <w:sz w:val="24"/>
                <w:szCs w:val="24"/>
              </w:rPr>
              <w:t xml:space="preserve"> vzestupná a sestupná řada tónů, intonace stupnic dur</w:t>
            </w:r>
            <w:r>
              <w:rPr>
                <w:sz w:val="24"/>
                <w:szCs w:val="24"/>
              </w:rPr>
              <w:t>, moll</w:t>
            </w:r>
          </w:p>
          <w:p w:rsidR="004F0D2C" w:rsidRDefault="004F0D2C" w:rsidP="006133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dynamika, melodie</w:t>
            </w:r>
          </w:p>
          <w:p w:rsidR="004F0D2C" w:rsidRDefault="004F0D2C" w:rsidP="006133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zpěv a </w:t>
            </w:r>
            <w:proofErr w:type="spellStart"/>
            <w:r>
              <w:rPr>
                <w:sz w:val="24"/>
                <w:szCs w:val="24"/>
              </w:rPr>
              <w:t>capella</w:t>
            </w:r>
            <w:proofErr w:type="spellEnd"/>
          </w:p>
          <w:p w:rsidR="004F0D2C" w:rsidRDefault="004F0D2C" w:rsidP="006133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:rsidR="004F0D2C" w:rsidRPr="00B01AEC" w:rsidRDefault="004F0D2C" w:rsidP="0061336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sólový zpěv</w:t>
            </w: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</w:p>
          <w:p w:rsidR="004F0D2C" w:rsidRPr="00B01AE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- zpěv </w:t>
            </w:r>
            <w:proofErr w:type="gramStart"/>
            <w:r>
              <w:rPr>
                <w:sz w:val="24"/>
                <w:szCs w:val="24"/>
              </w:rPr>
              <w:t xml:space="preserve">lidových </w:t>
            </w:r>
            <w:r w:rsidRPr="00B01A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rockových</w:t>
            </w:r>
            <w:proofErr w:type="gramEnd"/>
            <w:r>
              <w:rPr>
                <w:sz w:val="24"/>
                <w:szCs w:val="24"/>
              </w:rPr>
              <w:t xml:space="preserve">, muzikálových písní, </w:t>
            </w:r>
            <w:r w:rsidRPr="00B01AEC">
              <w:rPr>
                <w:sz w:val="24"/>
                <w:szCs w:val="24"/>
              </w:rPr>
              <w:t>práce s notovým zápisem</w:t>
            </w:r>
          </w:p>
          <w:p w:rsidR="004F0D2C" w:rsidRPr="00B01AE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- </w:t>
            </w:r>
            <w:r w:rsidRPr="00B01AEC">
              <w:rPr>
                <w:sz w:val="24"/>
                <w:szCs w:val="24"/>
              </w:rPr>
              <w:t>říkadlo, píseň – rytmické vyjádření textu písně</w:t>
            </w:r>
          </w:p>
          <w:p w:rsidR="004F0D2C" w:rsidRPr="00B01AEC" w:rsidRDefault="004F0D2C" w:rsidP="00613365">
            <w:pPr>
              <w:rPr>
                <w:sz w:val="24"/>
                <w:szCs w:val="24"/>
              </w:rPr>
            </w:pPr>
            <w:r w:rsidRPr="00576A8A">
              <w:rPr>
                <w:sz w:val="28"/>
                <w:szCs w:val="28"/>
              </w:rPr>
              <w:t xml:space="preserve"> </w:t>
            </w:r>
            <w:r w:rsidRPr="00B01AEC">
              <w:rPr>
                <w:sz w:val="24"/>
                <w:szCs w:val="24"/>
              </w:rPr>
              <w:t>- vyhledávání rytmu v zápisu písně, rytmické hádanky</w:t>
            </w:r>
          </w:p>
          <w:p w:rsidR="004F0D2C" w:rsidRPr="00576A8A" w:rsidRDefault="004F0D2C" w:rsidP="00613365">
            <w:pPr>
              <w:rPr>
                <w:sz w:val="28"/>
                <w:szCs w:val="28"/>
                <w:lang w:val="en-US"/>
              </w:rPr>
            </w:pPr>
          </w:p>
          <w:p w:rsidR="004F0D2C" w:rsidRDefault="004F0D2C" w:rsidP="00613365">
            <w:pPr>
              <w:rPr>
                <w:sz w:val="24"/>
                <w:szCs w:val="24"/>
                <w:lang w:val="en-US"/>
              </w:rPr>
            </w:pPr>
            <w:r w:rsidRPr="00D83B72">
              <w:rPr>
                <w:sz w:val="24"/>
                <w:szCs w:val="24"/>
                <w:lang w:val="en-US"/>
              </w:rPr>
              <w:t>1.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3B72"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vánočního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koncertu</w:t>
            </w:r>
            <w:proofErr w:type="spellEnd"/>
          </w:p>
          <w:p w:rsidR="004F0D2C" w:rsidRPr="00D83B72" w:rsidRDefault="004F0D2C" w:rsidP="006133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sz w:val="24"/>
                <w:szCs w:val="24"/>
                <w:lang w:val="en-US"/>
              </w:rPr>
              <w:t>pololetí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sz w:val="24"/>
                <w:szCs w:val="24"/>
                <w:lang w:val="en-US"/>
              </w:rPr>
              <w:t>příprava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letního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zpívání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4F0D2C" w:rsidRPr="00576A8A" w:rsidRDefault="004F0D2C" w:rsidP="00613365">
            <w:pPr>
              <w:rPr>
                <w:sz w:val="28"/>
                <w:szCs w:val="28"/>
                <w:lang w:val="en-US"/>
              </w:rPr>
            </w:pPr>
          </w:p>
          <w:p w:rsidR="004F0D2C" w:rsidRPr="00576A8A" w:rsidRDefault="004F0D2C" w:rsidP="00613365">
            <w:pPr>
              <w:rPr>
                <w:sz w:val="28"/>
                <w:szCs w:val="28"/>
                <w:lang w:val="en-US"/>
              </w:rPr>
            </w:pPr>
          </w:p>
          <w:p w:rsidR="004F0D2C" w:rsidRPr="00576A8A" w:rsidRDefault="004F0D2C" w:rsidP="00613365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613365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 – vánoční svátky</w:t>
            </w:r>
            <w:r w:rsidR="00527CD7">
              <w:rPr>
                <w:sz w:val="24"/>
                <w:szCs w:val="24"/>
              </w:rPr>
              <w:t xml:space="preserve"> a tradice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MDV – práce v realizačním týmu</w:t>
            </w:r>
            <w:r w:rsidR="00613365">
              <w:rPr>
                <w:sz w:val="24"/>
                <w:szCs w:val="24"/>
              </w:rPr>
              <w:t>, využití podnětů z</w:t>
            </w:r>
            <w:r w:rsidR="00527CD7">
              <w:rPr>
                <w:sz w:val="24"/>
                <w:szCs w:val="24"/>
              </w:rPr>
              <w:t> </w:t>
            </w:r>
            <w:r w:rsidR="00613365">
              <w:rPr>
                <w:sz w:val="24"/>
                <w:szCs w:val="24"/>
              </w:rPr>
              <w:t>médií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527CD7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TV – </w:t>
            </w:r>
            <w:proofErr w:type="spellStart"/>
            <w:r>
              <w:rPr>
                <w:sz w:val="24"/>
                <w:szCs w:val="24"/>
              </w:rPr>
              <w:t>hud.poh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činnost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 – kreativita</w:t>
            </w:r>
            <w:r w:rsidR="00527CD7">
              <w:rPr>
                <w:sz w:val="24"/>
                <w:szCs w:val="24"/>
              </w:rPr>
              <w:t>, umění jako prostředek komunikace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VDO – samostatnost, slušnost, aktivita</w:t>
            </w:r>
            <w:r w:rsidR="00527CD7">
              <w:rPr>
                <w:sz w:val="24"/>
                <w:szCs w:val="24"/>
              </w:rPr>
              <w:t>, tolerance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EGS – vnímání evropské hudební kultury, emotivnost, prožitek </w:t>
            </w: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4F0D2C" w:rsidRDefault="004F0D2C" w:rsidP="00613365">
            <w:pPr>
              <w:rPr>
                <w:sz w:val="24"/>
                <w:szCs w:val="24"/>
              </w:rPr>
            </w:pPr>
          </w:p>
          <w:p w:rsidR="00527CD7" w:rsidRDefault="004F0D2C" w:rsidP="00527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VDO </w:t>
            </w:r>
            <w:r w:rsidR="00613365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tolerance</w:t>
            </w:r>
            <w:r w:rsidR="00613365">
              <w:rPr>
                <w:sz w:val="24"/>
                <w:szCs w:val="24"/>
              </w:rPr>
              <w:t>, aktivita, slušnost, samostatno</w:t>
            </w:r>
            <w:r w:rsidR="00527CD7">
              <w:rPr>
                <w:sz w:val="24"/>
                <w:szCs w:val="24"/>
              </w:rPr>
              <w:t>st</w:t>
            </w:r>
          </w:p>
          <w:p w:rsidR="00527CD7" w:rsidRDefault="00527CD7" w:rsidP="00527CD7">
            <w:pPr>
              <w:rPr>
                <w:sz w:val="24"/>
                <w:szCs w:val="24"/>
              </w:rPr>
            </w:pPr>
          </w:p>
          <w:p w:rsidR="00527CD7" w:rsidRPr="00B01AEC" w:rsidRDefault="00527CD7" w:rsidP="00527C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MKV – lidové písně a poznávání kulturních tradic jiných národů</w:t>
            </w:r>
          </w:p>
        </w:tc>
        <w:tc>
          <w:tcPr>
            <w:tcW w:w="1560" w:type="dxa"/>
          </w:tcPr>
          <w:p w:rsidR="004F0D2C" w:rsidRDefault="004F0D2C" w:rsidP="00613365">
            <w:pPr>
              <w:rPr>
                <w:b/>
                <w:sz w:val="28"/>
              </w:rPr>
            </w:pPr>
          </w:p>
        </w:tc>
      </w:tr>
    </w:tbl>
    <w:p w:rsidR="004F0D2C" w:rsidRDefault="004F0D2C" w:rsidP="004F0D2C"/>
    <w:p w:rsidR="00BE40E6" w:rsidRDefault="00BE40E6"/>
    <w:sectPr w:rsidR="00BE40E6" w:rsidSect="005A3DA5">
      <w:pgSz w:w="16839" w:h="11907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F48D2"/>
    <w:multiLevelType w:val="hybridMultilevel"/>
    <w:tmpl w:val="E88CF1F4"/>
    <w:lvl w:ilvl="0" w:tplc="C680C34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4F0D2C"/>
    <w:rsid w:val="00487837"/>
    <w:rsid w:val="004F0D2C"/>
    <w:rsid w:val="00527CD7"/>
    <w:rsid w:val="005A3DA5"/>
    <w:rsid w:val="00613365"/>
    <w:rsid w:val="00BE40E6"/>
    <w:rsid w:val="00D87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F0D2C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4F0D2C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4F0D2C"/>
    <w:pPr>
      <w:keepNext/>
      <w:jc w:val="center"/>
      <w:outlineLvl w:val="2"/>
    </w:pPr>
    <w:rPr>
      <w:b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4F0D2C"/>
    <w:pPr>
      <w:keepNext/>
      <w:jc w:val="center"/>
      <w:outlineLvl w:val="3"/>
    </w:pPr>
    <w:rPr>
      <w:b/>
      <w:sz w:val="32"/>
      <w:u w:val="single"/>
    </w:rPr>
  </w:style>
  <w:style w:type="paragraph" w:styleId="Nadpis5">
    <w:name w:val="heading 5"/>
    <w:basedOn w:val="Normln"/>
    <w:next w:val="Normln"/>
    <w:link w:val="Nadpis5Char"/>
    <w:qFormat/>
    <w:rsid w:val="004F0D2C"/>
    <w:pPr>
      <w:keepNext/>
      <w:jc w:val="center"/>
      <w:outlineLvl w:val="4"/>
    </w:pPr>
    <w:rPr>
      <w:b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F0D2C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4F0D2C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4F0D2C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F0D2C"/>
    <w:rPr>
      <w:rFonts w:ascii="Times New Roman" w:eastAsia="Times New Roman" w:hAnsi="Times New Roman" w:cs="Times New Roman"/>
      <w:b/>
      <w:sz w:val="32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4F0D2C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309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ŠIC</cp:lastModifiedBy>
  <cp:revision>4</cp:revision>
  <cp:lastPrinted>2014-10-24T07:12:00Z</cp:lastPrinted>
  <dcterms:created xsi:type="dcterms:W3CDTF">2011-09-21T10:34:00Z</dcterms:created>
  <dcterms:modified xsi:type="dcterms:W3CDTF">2014-10-24T07:12:00Z</dcterms:modified>
</cp:coreProperties>
</file>